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80573" w14:textId="3F11939F" w:rsidR="005F3B73" w:rsidRPr="00F97172" w:rsidRDefault="00D15464" w:rsidP="005F3B7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</w:rPr>
        <w:t>Описание</w:t>
      </w:r>
      <w:r w:rsidR="00F97172" w:rsidRPr="00F97172">
        <w:rPr>
          <w:rFonts w:ascii="Times New Roman" w:hAnsi="Times New Roman" w:cs="Times New Roman"/>
          <w:b/>
          <w:sz w:val="24"/>
        </w:rPr>
        <w:t xml:space="preserve"> образовательной программы</w:t>
      </w:r>
      <w:r w:rsidR="004B7ACA" w:rsidRPr="00F97172">
        <w:rPr>
          <w:rFonts w:ascii="Times New Roman" w:hAnsi="Times New Roman" w:cs="Times New Roman"/>
          <w:b/>
          <w:noProof/>
          <w:vanish/>
          <w:color w:val="14171A"/>
          <w:sz w:val="21"/>
          <w:szCs w:val="21"/>
          <w:lang w:eastAsia="ru-RU"/>
        </w:rPr>
        <w:drawing>
          <wp:inline distT="0" distB="0" distL="0" distR="0" wp14:anchorId="791D59AD" wp14:editId="760649D7">
            <wp:extent cx="3810000" cy="3810000"/>
            <wp:effectExtent l="0" t="0" r="0" b="0"/>
            <wp:docPr id="2" name="Рисунок 2" descr="ВЫСШАЯ ШКОЛА КИНО И ТЕЛЕВИДЕНИЯ «ОСТАНКИНО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ЫСШАЯ ШКОЛА КИНО И ТЕЛЕВИДЕНИЯ «ОСТАНКИНО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7ACA" w:rsidRPr="00F97172">
        <w:rPr>
          <w:rFonts w:ascii="Times New Roman" w:hAnsi="Times New Roman" w:cs="Times New Roman"/>
          <w:b/>
          <w:noProof/>
          <w:vanish/>
          <w:color w:val="14171A"/>
          <w:sz w:val="21"/>
          <w:szCs w:val="21"/>
          <w:lang w:eastAsia="ru-RU"/>
        </w:rPr>
        <w:drawing>
          <wp:inline distT="0" distB="0" distL="0" distR="0" wp14:anchorId="6A4BB104" wp14:editId="74D2E6A7">
            <wp:extent cx="3810000" cy="3810000"/>
            <wp:effectExtent l="0" t="0" r="0" b="0"/>
            <wp:docPr id="1" name="Рисунок 1" descr="ВЫСШАЯ ШКОЛА КИНО И ТЕЛЕВИДЕНИЯ «ОСТАНКИНО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ЫСШАЯ ШКОЛА КИНО И ТЕЛЕВИДЕНИЯ «ОСТАНКИНО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E5BD43" w14:textId="77777777" w:rsidR="005F3B73" w:rsidRDefault="005F3B73" w:rsidP="004B7ACA">
      <w:pPr>
        <w:pStyle w:val="Default"/>
        <w:ind w:firstLine="567"/>
        <w:jc w:val="both"/>
        <w:rPr>
          <w:color w:val="auto"/>
        </w:rPr>
      </w:pPr>
      <w:r w:rsidRPr="004B7ACA">
        <w:t xml:space="preserve">Дополнительная образовательная программа профессиональной переподготовки </w:t>
      </w:r>
      <w:r w:rsidR="00485196">
        <w:t>«</w:t>
      </w:r>
      <w:r w:rsidR="00485196" w:rsidRPr="00F97172">
        <w:rPr>
          <w:b/>
        </w:rPr>
        <w:t>Ивент-менеджмент</w:t>
      </w:r>
      <w:r w:rsidR="00F97172">
        <w:t>»</w:t>
      </w:r>
      <w:r w:rsidRPr="004B7ACA">
        <w:t xml:space="preserve"> разработан</w:t>
      </w:r>
      <w:r w:rsidR="00F97172">
        <w:t>а</w:t>
      </w:r>
      <w:r w:rsidRPr="004B7ACA">
        <w:t xml:space="preserve"> </w:t>
      </w:r>
      <w:r w:rsidRPr="00DC30ED">
        <w:t>на основе Федерального государственного образовательного стандарта высшего образования (ФГОС В</w:t>
      </w:r>
      <w:r w:rsidRPr="00DC30ED">
        <w:rPr>
          <w:color w:val="auto"/>
        </w:rPr>
        <w:t xml:space="preserve">О) </w:t>
      </w:r>
      <w:r w:rsidR="00485196">
        <w:rPr>
          <w:color w:val="auto"/>
        </w:rPr>
        <w:t>направления 51.03.03 Социально-культурная деятельность</w:t>
      </w:r>
      <w:r w:rsidR="00DC30ED" w:rsidRPr="00DC30ED">
        <w:t xml:space="preserve"> </w:t>
      </w:r>
      <w:r w:rsidRPr="00DC30ED">
        <w:rPr>
          <w:color w:val="auto"/>
        </w:rPr>
        <w:t xml:space="preserve">(утв. приказом Министерства образования и науки Российской Федерации от </w:t>
      </w:r>
      <w:r w:rsidR="00485196">
        <w:t>11 августа 2016 г. № 995</w:t>
      </w:r>
      <w:r w:rsidRPr="00DC30ED">
        <w:rPr>
          <w:color w:val="auto"/>
        </w:rPr>
        <w:t>).</w:t>
      </w:r>
      <w:r w:rsidRPr="004B7ACA">
        <w:rPr>
          <w:color w:val="auto"/>
        </w:rPr>
        <w:t xml:space="preserve"> </w:t>
      </w:r>
    </w:p>
    <w:p w14:paraId="659A5475" w14:textId="77777777" w:rsidR="005F3B73" w:rsidRPr="00F97172" w:rsidRDefault="005F3B73" w:rsidP="00F025FA">
      <w:pPr>
        <w:pStyle w:val="Default"/>
        <w:shd w:val="clear" w:color="auto" w:fill="FFFFFF" w:themeFill="background1"/>
        <w:ind w:firstLine="567"/>
        <w:jc w:val="both"/>
        <w:rPr>
          <w:b/>
          <w:color w:val="auto"/>
        </w:rPr>
      </w:pPr>
      <w:r w:rsidRPr="00F97172">
        <w:rPr>
          <w:b/>
          <w:color w:val="auto"/>
        </w:rPr>
        <w:t xml:space="preserve">Цель программы: </w:t>
      </w:r>
    </w:p>
    <w:p w14:paraId="6CA6F148" w14:textId="77777777" w:rsidR="00F025FA" w:rsidRPr="00F025FA" w:rsidRDefault="00F11028" w:rsidP="00F025F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подготовка высокопрофессиональных современных специалистов, способных эффективно, с использованием фундаментальных теоретических знаний и инновационных </w:t>
      </w:r>
      <w:r w:rsidR="00F02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технологий </w:t>
      </w:r>
      <w:r w:rsidR="00F025FA" w:rsidRPr="00F025FA">
        <w:rPr>
          <w:rFonts w:ascii="Times New Roman" w:hAnsi="Times New Roman" w:cs="Times New Roman"/>
          <w:sz w:val="24"/>
        </w:rPr>
        <w:t>осуществлять профессиональную деятельность</w:t>
      </w:r>
      <w:r w:rsidR="00EE0494" w:rsidRPr="00F025FA">
        <w:rPr>
          <w:rFonts w:ascii="Times New Roman" w:hAnsi="Times New Roman" w:cs="Times New Roman"/>
          <w:sz w:val="24"/>
        </w:rPr>
        <w:t xml:space="preserve"> менеджеров в музыкальной индустрии, развлекательном, концертном и шоу-бизнесе, а также импресарио, продюсеров и организаторов мероприятий.</w:t>
      </w:r>
    </w:p>
    <w:p w14:paraId="5B8353C3" w14:textId="77777777" w:rsidR="00F97172" w:rsidRPr="00D809EC" w:rsidRDefault="00F97172" w:rsidP="00F97172">
      <w:pPr>
        <w:pStyle w:val="Default"/>
        <w:ind w:firstLine="567"/>
        <w:jc w:val="both"/>
        <w:rPr>
          <w:color w:val="auto"/>
        </w:rPr>
      </w:pPr>
      <w:r w:rsidRPr="00D809EC">
        <w:rPr>
          <w:color w:val="auto"/>
        </w:rPr>
        <w:t xml:space="preserve">К освоению дополнительной профессиональной программы допускаются: лица, имеющие среднее профессиональное и (или) высшее образование; лица, получающие среднее профессиональное и (или) высшее образование. </w:t>
      </w:r>
    </w:p>
    <w:p w14:paraId="58313C60" w14:textId="77777777" w:rsidR="0065553A" w:rsidRPr="0065553A" w:rsidRDefault="0065553A" w:rsidP="00603ED2">
      <w:pPr>
        <w:pStyle w:val="consplusnormal"/>
        <w:spacing w:before="0" w:beforeAutospacing="0" w:after="0" w:afterAutospacing="0"/>
        <w:ind w:firstLine="540"/>
        <w:jc w:val="both"/>
      </w:pPr>
      <w:r w:rsidRPr="00F97172">
        <w:rPr>
          <w:b/>
        </w:rPr>
        <w:t>Область профессиональной деятельности</w:t>
      </w:r>
      <w:r w:rsidRPr="0065553A">
        <w:t xml:space="preserve"> выпускников, освоивших </w:t>
      </w:r>
      <w:r w:rsidR="00F97172">
        <w:t>программу</w:t>
      </w:r>
      <w:r w:rsidRPr="0065553A">
        <w:t>, включает:</w:t>
      </w:r>
    </w:p>
    <w:p w14:paraId="73E61539" w14:textId="77777777" w:rsidR="00FC0F15" w:rsidRPr="00FC0F15" w:rsidRDefault="00FC0F15" w:rsidP="00FC0F15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C0F1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осуществление социально-культурного менеджмента и маркетинга;</w:t>
      </w:r>
    </w:p>
    <w:p w14:paraId="5CC9308E" w14:textId="77777777" w:rsidR="00FC0F15" w:rsidRPr="00FC0F15" w:rsidRDefault="00FC0F15" w:rsidP="00FC0F15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C0F1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организацию социально-культурного творчества в сф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ере досуга, рекреации и туризма.</w:t>
      </w:r>
    </w:p>
    <w:p w14:paraId="2D589360" w14:textId="77777777" w:rsidR="001B4AB5" w:rsidRPr="0065553A" w:rsidRDefault="001B4AB5" w:rsidP="00603ED2">
      <w:pPr>
        <w:pStyle w:val="consplusnormal"/>
        <w:spacing w:before="0" w:beforeAutospacing="0" w:after="0" w:afterAutospacing="0"/>
        <w:ind w:firstLine="540"/>
        <w:jc w:val="both"/>
      </w:pPr>
      <w:r w:rsidRPr="00F97172">
        <w:rPr>
          <w:b/>
        </w:rPr>
        <w:t>Объектами профессиональной деятельности</w:t>
      </w:r>
      <w:r w:rsidRPr="0065553A">
        <w:t xml:space="preserve"> выпускников, освоивших программу, являются:</w:t>
      </w:r>
    </w:p>
    <w:p w14:paraId="3A1A90E8" w14:textId="77777777" w:rsidR="00FC0F15" w:rsidRPr="00FC0F15" w:rsidRDefault="00FC0F15" w:rsidP="00F97172">
      <w:pPr>
        <w:pStyle w:val="a5"/>
        <w:numPr>
          <w:ilvl w:val="0"/>
          <w:numId w:val="25"/>
        </w:numPr>
        <w:shd w:val="clear" w:color="auto" w:fill="FFFFFF"/>
        <w:spacing w:after="0" w:line="240" w:lineRule="auto"/>
        <w:ind w:left="709" w:hanging="283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C0F1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процессы менеджмента и маркетинга социально-культурной деятельности, рекреационных объектов и индустрии досуга;</w:t>
      </w:r>
    </w:p>
    <w:p w14:paraId="2835F59D" w14:textId="77777777" w:rsidR="00FC0F15" w:rsidRPr="00FC0F15" w:rsidRDefault="00FC0F15" w:rsidP="00FC0F15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C0F1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процессы творческо-производственной деятельности учреждений и организаций культуры;</w:t>
      </w:r>
    </w:p>
    <w:p w14:paraId="391C6000" w14:textId="77777777" w:rsidR="00FC0F15" w:rsidRPr="00FC0F15" w:rsidRDefault="00FC0F15" w:rsidP="00FC0F15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C0F1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процессы продюсирования и постановки культурно-досуговых программ и социально-культурных проектов с применением художественно-образных выразительных средств;</w:t>
      </w:r>
    </w:p>
    <w:p w14:paraId="109BC349" w14:textId="77777777" w:rsidR="00FC0F15" w:rsidRPr="00FC0F15" w:rsidRDefault="00FC0F15" w:rsidP="00FC0F15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C0F1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технологии социально-культурной анимации и рекреации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</w:p>
    <w:p w14:paraId="429F6E7B" w14:textId="77777777" w:rsidR="001B4AB5" w:rsidRPr="0065553A" w:rsidRDefault="001B4AB5" w:rsidP="00603ED2">
      <w:pPr>
        <w:pStyle w:val="consplusnormal"/>
        <w:spacing w:before="0" w:beforeAutospacing="0" w:after="0" w:afterAutospacing="0"/>
        <w:ind w:firstLine="540"/>
        <w:jc w:val="both"/>
      </w:pPr>
      <w:r w:rsidRPr="0065553A">
        <w:t xml:space="preserve">Выпускник, освоивший программу, должен быть готов решать следующие </w:t>
      </w:r>
      <w:r w:rsidRPr="00F97172">
        <w:rPr>
          <w:b/>
        </w:rPr>
        <w:t>профессиональные задачи</w:t>
      </w:r>
      <w:r w:rsidRPr="0065553A">
        <w:t>:</w:t>
      </w:r>
    </w:p>
    <w:p w14:paraId="795E4FE7" w14:textId="77777777" w:rsidR="00FC0F15" w:rsidRPr="00FC0F15" w:rsidRDefault="00FC0F15" w:rsidP="00FC0F15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C0F1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создание культурных программ и социально-культурных мероприятий, направленных на творческое развитие детей, подростков и взрослых, организацию свободного времени населения;</w:t>
      </w:r>
    </w:p>
    <w:p w14:paraId="322C4E59" w14:textId="77777777" w:rsidR="00FC0F15" w:rsidRPr="00FC0F15" w:rsidRDefault="00FC0F15" w:rsidP="00FC0F15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C0F1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участие в разработке и реализации социально-культурных технологий в учреждениях культуры, индустрии досуга и рекреации;</w:t>
      </w:r>
    </w:p>
    <w:p w14:paraId="68C688DE" w14:textId="77777777" w:rsidR="00FC0F15" w:rsidRPr="00FC0F15" w:rsidRDefault="00FC0F15" w:rsidP="00FC0F15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C0F1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обеспечение технологического процесса подготовки и проведения социально-культурных мероприятий (информационных, выставочных, праздничных) в учреждениях культуры;</w:t>
      </w:r>
    </w:p>
    <w:p w14:paraId="237D9301" w14:textId="77777777" w:rsidR="00FC0F15" w:rsidRPr="00FC0F15" w:rsidRDefault="00FC0F15" w:rsidP="00FC0F15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C0F1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осуществление менеджмента и маркетинга в сфере социально-культурной деятельности;</w:t>
      </w:r>
    </w:p>
    <w:p w14:paraId="237D457D" w14:textId="77777777" w:rsidR="00FC0F15" w:rsidRPr="00FC0F15" w:rsidRDefault="00FC0F15" w:rsidP="00FC0F15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C0F1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продюсирование культурно-досуговых программ, организация и проведение различных форм социально-культурной деятельности населения (фестивали, конкурсы, смотры, праздники, программы социально-культурной анимации и рекреации, выставки)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</w:p>
    <w:p w14:paraId="17DF81C3" w14:textId="14D7055A" w:rsidR="00F97172" w:rsidRDefault="00F97172" w:rsidP="00F97172">
      <w:pPr>
        <w:pStyle w:val="Default"/>
        <w:ind w:firstLine="567"/>
        <w:jc w:val="both"/>
        <w:rPr>
          <w:color w:val="auto"/>
          <w:sz w:val="23"/>
          <w:szCs w:val="23"/>
        </w:rPr>
      </w:pPr>
      <w:r w:rsidRPr="00F97172">
        <w:rPr>
          <w:b/>
          <w:color w:val="auto"/>
          <w:sz w:val="23"/>
          <w:szCs w:val="23"/>
        </w:rPr>
        <w:t>Срок освоения</w:t>
      </w:r>
      <w:r>
        <w:rPr>
          <w:color w:val="auto"/>
          <w:sz w:val="23"/>
          <w:szCs w:val="23"/>
        </w:rPr>
        <w:t xml:space="preserve"> программы </w:t>
      </w:r>
      <w:r>
        <w:rPr>
          <w:sz w:val="23"/>
          <w:szCs w:val="23"/>
        </w:rPr>
        <w:t>«Ивент-менеджмент»</w:t>
      </w:r>
      <w:r>
        <w:rPr>
          <w:color w:val="auto"/>
          <w:sz w:val="23"/>
          <w:szCs w:val="23"/>
        </w:rPr>
        <w:t xml:space="preserve"> составляет </w:t>
      </w:r>
      <w:r w:rsidR="00D15464">
        <w:rPr>
          <w:color w:val="auto"/>
          <w:sz w:val="23"/>
          <w:szCs w:val="23"/>
        </w:rPr>
        <w:t>6</w:t>
      </w:r>
      <w:r>
        <w:rPr>
          <w:color w:val="auto"/>
          <w:sz w:val="23"/>
          <w:szCs w:val="23"/>
        </w:rPr>
        <w:t xml:space="preserve"> месяцев.</w:t>
      </w:r>
    </w:p>
    <w:p w14:paraId="7481D5E7" w14:textId="229FAE81" w:rsidR="00F97172" w:rsidRDefault="00F97172" w:rsidP="00F97172">
      <w:pPr>
        <w:pStyle w:val="Default"/>
        <w:ind w:firstLine="567"/>
        <w:jc w:val="both"/>
        <w:rPr>
          <w:color w:val="auto"/>
          <w:sz w:val="23"/>
          <w:szCs w:val="23"/>
        </w:rPr>
      </w:pPr>
      <w:r w:rsidRPr="00F97172">
        <w:rPr>
          <w:b/>
          <w:color w:val="auto"/>
          <w:sz w:val="23"/>
          <w:szCs w:val="23"/>
        </w:rPr>
        <w:t>Трудоемкость освоения</w:t>
      </w:r>
      <w:r>
        <w:rPr>
          <w:color w:val="auto"/>
          <w:sz w:val="23"/>
          <w:szCs w:val="23"/>
        </w:rPr>
        <w:t xml:space="preserve"> программы </w:t>
      </w:r>
      <w:r>
        <w:rPr>
          <w:sz w:val="23"/>
          <w:szCs w:val="23"/>
        </w:rPr>
        <w:t>«Ивент-менеджмент»</w:t>
      </w:r>
      <w:r>
        <w:rPr>
          <w:color w:val="auto"/>
          <w:sz w:val="23"/>
          <w:szCs w:val="23"/>
        </w:rPr>
        <w:t xml:space="preserve">  составляет </w:t>
      </w:r>
      <w:r w:rsidRPr="00F025FA">
        <w:rPr>
          <w:color w:val="auto"/>
          <w:sz w:val="23"/>
          <w:szCs w:val="23"/>
          <w:shd w:val="clear" w:color="auto" w:fill="FFFFFF" w:themeFill="background1"/>
        </w:rPr>
        <w:t>2</w:t>
      </w:r>
      <w:r w:rsidR="00D15464">
        <w:rPr>
          <w:color w:val="auto"/>
          <w:sz w:val="23"/>
          <w:szCs w:val="23"/>
          <w:shd w:val="clear" w:color="auto" w:fill="FFFFFF" w:themeFill="background1"/>
        </w:rPr>
        <w:t xml:space="preserve">64 </w:t>
      </w:r>
      <w:r w:rsidRPr="00F025FA">
        <w:rPr>
          <w:color w:val="auto"/>
          <w:sz w:val="23"/>
          <w:szCs w:val="23"/>
          <w:shd w:val="clear" w:color="auto" w:fill="FFFFFF" w:themeFill="background1"/>
        </w:rPr>
        <w:t>а</w:t>
      </w:r>
      <w:r>
        <w:rPr>
          <w:color w:val="auto"/>
          <w:sz w:val="23"/>
          <w:szCs w:val="23"/>
        </w:rPr>
        <w:t>кадемических час</w:t>
      </w:r>
      <w:r w:rsidR="00D15464">
        <w:rPr>
          <w:color w:val="auto"/>
          <w:sz w:val="23"/>
          <w:szCs w:val="23"/>
        </w:rPr>
        <w:t>а</w:t>
      </w:r>
      <w:r>
        <w:rPr>
          <w:color w:val="auto"/>
          <w:sz w:val="23"/>
          <w:szCs w:val="23"/>
        </w:rPr>
        <w:t>.</w:t>
      </w:r>
    </w:p>
    <w:p w14:paraId="33F7E45F" w14:textId="77777777" w:rsidR="00F97172" w:rsidRDefault="00F97172" w:rsidP="00F9717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</w:p>
    <w:p w14:paraId="4800E841" w14:textId="77777777" w:rsidR="00F97172" w:rsidRDefault="00F97172" w:rsidP="00F97172">
      <w:pPr>
        <w:pStyle w:val="Default"/>
        <w:rPr>
          <w:color w:val="auto"/>
          <w:sz w:val="23"/>
          <w:szCs w:val="23"/>
        </w:rPr>
      </w:pPr>
    </w:p>
    <w:p w14:paraId="65DAD3FC" w14:textId="77777777" w:rsidR="00031A7B" w:rsidRPr="00031A7B" w:rsidRDefault="00031A7B" w:rsidP="00F97172">
      <w:pPr>
        <w:pStyle w:val="Default"/>
        <w:jc w:val="center"/>
        <w:rPr>
          <w:color w:val="FF0000"/>
          <w:sz w:val="23"/>
          <w:szCs w:val="23"/>
        </w:rPr>
      </w:pPr>
    </w:p>
    <w:p w14:paraId="17036A9A" w14:textId="77777777" w:rsidR="00167990" w:rsidRDefault="00167990" w:rsidP="00031A7B"/>
    <w:sectPr w:rsidR="00167990" w:rsidSect="004B7AC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E7A9C"/>
    <w:multiLevelType w:val="hybridMultilevel"/>
    <w:tmpl w:val="7FC07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C607A"/>
    <w:multiLevelType w:val="hybridMultilevel"/>
    <w:tmpl w:val="CE427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51841"/>
    <w:multiLevelType w:val="hybridMultilevel"/>
    <w:tmpl w:val="31785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04C1A"/>
    <w:multiLevelType w:val="hybridMultilevel"/>
    <w:tmpl w:val="7BB89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24202"/>
    <w:multiLevelType w:val="hybridMultilevel"/>
    <w:tmpl w:val="283E4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26119"/>
    <w:multiLevelType w:val="hybridMultilevel"/>
    <w:tmpl w:val="9B580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470950"/>
    <w:multiLevelType w:val="hybridMultilevel"/>
    <w:tmpl w:val="EB6E6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D928E3"/>
    <w:multiLevelType w:val="hybridMultilevel"/>
    <w:tmpl w:val="E31A0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133758"/>
    <w:multiLevelType w:val="hybridMultilevel"/>
    <w:tmpl w:val="1032A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B15987"/>
    <w:multiLevelType w:val="hybridMultilevel"/>
    <w:tmpl w:val="ED2A0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606A8"/>
    <w:multiLevelType w:val="hybridMultilevel"/>
    <w:tmpl w:val="09B6E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8B4EF4"/>
    <w:multiLevelType w:val="hybridMultilevel"/>
    <w:tmpl w:val="E1263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7F3609"/>
    <w:multiLevelType w:val="hybridMultilevel"/>
    <w:tmpl w:val="47B2F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0B29A3"/>
    <w:multiLevelType w:val="hybridMultilevel"/>
    <w:tmpl w:val="3708B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D8799D"/>
    <w:multiLevelType w:val="hybridMultilevel"/>
    <w:tmpl w:val="A4A87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6E5A01"/>
    <w:multiLevelType w:val="hybridMultilevel"/>
    <w:tmpl w:val="5BE86A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E774836"/>
    <w:multiLevelType w:val="hybridMultilevel"/>
    <w:tmpl w:val="1174D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B7A00"/>
    <w:multiLevelType w:val="hybridMultilevel"/>
    <w:tmpl w:val="44BC4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E367D4"/>
    <w:multiLevelType w:val="hybridMultilevel"/>
    <w:tmpl w:val="7200C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9C5FE9"/>
    <w:multiLevelType w:val="hybridMultilevel"/>
    <w:tmpl w:val="52AA9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D761BF"/>
    <w:multiLevelType w:val="hybridMultilevel"/>
    <w:tmpl w:val="2AB00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203BA2"/>
    <w:multiLevelType w:val="hybridMultilevel"/>
    <w:tmpl w:val="D66EE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875DD8"/>
    <w:multiLevelType w:val="hybridMultilevel"/>
    <w:tmpl w:val="0734B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046F59"/>
    <w:multiLevelType w:val="hybridMultilevel"/>
    <w:tmpl w:val="15CEF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3C4DEE"/>
    <w:multiLevelType w:val="hybridMultilevel"/>
    <w:tmpl w:val="AC48D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18"/>
  </w:num>
  <w:num w:numId="5">
    <w:abstractNumId w:val="9"/>
  </w:num>
  <w:num w:numId="6">
    <w:abstractNumId w:val="5"/>
  </w:num>
  <w:num w:numId="7">
    <w:abstractNumId w:val="14"/>
  </w:num>
  <w:num w:numId="8">
    <w:abstractNumId w:val="6"/>
  </w:num>
  <w:num w:numId="9">
    <w:abstractNumId w:val="22"/>
  </w:num>
  <w:num w:numId="10">
    <w:abstractNumId w:val="4"/>
  </w:num>
  <w:num w:numId="11">
    <w:abstractNumId w:val="12"/>
  </w:num>
  <w:num w:numId="12">
    <w:abstractNumId w:val="20"/>
  </w:num>
  <w:num w:numId="13">
    <w:abstractNumId w:val="0"/>
  </w:num>
  <w:num w:numId="14">
    <w:abstractNumId w:val="24"/>
  </w:num>
  <w:num w:numId="15">
    <w:abstractNumId w:val="16"/>
  </w:num>
  <w:num w:numId="16">
    <w:abstractNumId w:val="13"/>
  </w:num>
  <w:num w:numId="17">
    <w:abstractNumId w:val="7"/>
  </w:num>
  <w:num w:numId="18">
    <w:abstractNumId w:val="23"/>
  </w:num>
  <w:num w:numId="19">
    <w:abstractNumId w:val="11"/>
  </w:num>
  <w:num w:numId="20">
    <w:abstractNumId w:val="21"/>
  </w:num>
  <w:num w:numId="21">
    <w:abstractNumId w:val="17"/>
  </w:num>
  <w:num w:numId="22">
    <w:abstractNumId w:val="3"/>
  </w:num>
  <w:num w:numId="23">
    <w:abstractNumId w:val="19"/>
  </w:num>
  <w:num w:numId="24">
    <w:abstractNumId w:val="10"/>
  </w:num>
  <w:num w:numId="25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6573"/>
    <w:rsid w:val="00031A7B"/>
    <w:rsid w:val="00064192"/>
    <w:rsid w:val="0009191B"/>
    <w:rsid w:val="000D40EF"/>
    <w:rsid w:val="000D4399"/>
    <w:rsid w:val="00110985"/>
    <w:rsid w:val="00112480"/>
    <w:rsid w:val="001130FB"/>
    <w:rsid w:val="001319C7"/>
    <w:rsid w:val="001372F6"/>
    <w:rsid w:val="00142F27"/>
    <w:rsid w:val="001470FF"/>
    <w:rsid w:val="0016001F"/>
    <w:rsid w:val="00167990"/>
    <w:rsid w:val="001701B0"/>
    <w:rsid w:val="00170CEA"/>
    <w:rsid w:val="001B4AB5"/>
    <w:rsid w:val="001C5563"/>
    <w:rsid w:val="001D2A8B"/>
    <w:rsid w:val="001E3FF4"/>
    <w:rsid w:val="001F719B"/>
    <w:rsid w:val="00227739"/>
    <w:rsid w:val="00274B14"/>
    <w:rsid w:val="002D36B4"/>
    <w:rsid w:val="002E05EC"/>
    <w:rsid w:val="00304F07"/>
    <w:rsid w:val="0036015B"/>
    <w:rsid w:val="003A5DDD"/>
    <w:rsid w:val="003D3BEB"/>
    <w:rsid w:val="00413729"/>
    <w:rsid w:val="00461BCE"/>
    <w:rsid w:val="00485196"/>
    <w:rsid w:val="004B7ACA"/>
    <w:rsid w:val="004C121C"/>
    <w:rsid w:val="005366C5"/>
    <w:rsid w:val="0053768E"/>
    <w:rsid w:val="005A6180"/>
    <w:rsid w:val="005B149A"/>
    <w:rsid w:val="005C0293"/>
    <w:rsid w:val="005C4A33"/>
    <w:rsid w:val="005F3B73"/>
    <w:rsid w:val="005F7157"/>
    <w:rsid w:val="00603ED2"/>
    <w:rsid w:val="0062396A"/>
    <w:rsid w:val="0065553A"/>
    <w:rsid w:val="006832DE"/>
    <w:rsid w:val="006A6933"/>
    <w:rsid w:val="006B3D9A"/>
    <w:rsid w:val="006B5C06"/>
    <w:rsid w:val="00706393"/>
    <w:rsid w:val="0076008D"/>
    <w:rsid w:val="00783EA3"/>
    <w:rsid w:val="007E7579"/>
    <w:rsid w:val="00822243"/>
    <w:rsid w:val="00827669"/>
    <w:rsid w:val="008367D4"/>
    <w:rsid w:val="00840F1E"/>
    <w:rsid w:val="00840FD2"/>
    <w:rsid w:val="00841BD0"/>
    <w:rsid w:val="00875870"/>
    <w:rsid w:val="008E7A37"/>
    <w:rsid w:val="00974909"/>
    <w:rsid w:val="00995EA8"/>
    <w:rsid w:val="00A03D1C"/>
    <w:rsid w:val="00A11775"/>
    <w:rsid w:val="00A6690D"/>
    <w:rsid w:val="00AA7EC9"/>
    <w:rsid w:val="00AF30D5"/>
    <w:rsid w:val="00AF7CDF"/>
    <w:rsid w:val="00B56CF5"/>
    <w:rsid w:val="00B9783A"/>
    <w:rsid w:val="00BC4B6C"/>
    <w:rsid w:val="00BE6FA3"/>
    <w:rsid w:val="00C2684E"/>
    <w:rsid w:val="00C63161"/>
    <w:rsid w:val="00C86573"/>
    <w:rsid w:val="00CA25F8"/>
    <w:rsid w:val="00CB56D2"/>
    <w:rsid w:val="00D15464"/>
    <w:rsid w:val="00D17A05"/>
    <w:rsid w:val="00D21BCE"/>
    <w:rsid w:val="00D54D9B"/>
    <w:rsid w:val="00D56916"/>
    <w:rsid w:val="00D809EC"/>
    <w:rsid w:val="00D909BB"/>
    <w:rsid w:val="00DC30ED"/>
    <w:rsid w:val="00DC5255"/>
    <w:rsid w:val="00E248AC"/>
    <w:rsid w:val="00E63704"/>
    <w:rsid w:val="00EA6352"/>
    <w:rsid w:val="00EE0494"/>
    <w:rsid w:val="00F025FA"/>
    <w:rsid w:val="00F03807"/>
    <w:rsid w:val="00F11028"/>
    <w:rsid w:val="00F97172"/>
    <w:rsid w:val="00FA50E9"/>
    <w:rsid w:val="00FC0F15"/>
    <w:rsid w:val="00FE5BA9"/>
    <w:rsid w:val="00FE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DAEEF"/>
  <w15:docId w15:val="{4966D573-1DCA-410C-A678-33976FB9E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909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3B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basedOn w:val="a"/>
    <w:rsid w:val="00655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A5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B5C06"/>
    <w:pPr>
      <w:ind w:left="720"/>
      <w:contextualSpacing/>
    </w:pPr>
  </w:style>
  <w:style w:type="character" w:styleId="a6">
    <w:name w:val="Strong"/>
    <w:basedOn w:val="a0"/>
    <w:uiPriority w:val="22"/>
    <w:qFormat/>
    <w:rsid w:val="00170CEA"/>
    <w:rPr>
      <w:b/>
      <w:bCs/>
    </w:rPr>
  </w:style>
  <w:style w:type="character" w:styleId="a7">
    <w:name w:val="Hyperlink"/>
    <w:basedOn w:val="a0"/>
    <w:uiPriority w:val="99"/>
    <w:unhideWhenUsed/>
    <w:rsid w:val="0097490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B7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7ACA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E248A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248AC"/>
  </w:style>
  <w:style w:type="paragraph" w:customStyle="1" w:styleId="c3">
    <w:name w:val="c3"/>
    <w:basedOn w:val="a"/>
    <w:rsid w:val="00E248A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248AC"/>
  </w:style>
  <w:style w:type="character" w:customStyle="1" w:styleId="30">
    <w:name w:val="Заголовок 3 Знак"/>
    <w:basedOn w:val="a0"/>
    <w:link w:val="3"/>
    <w:uiPriority w:val="9"/>
    <w:rsid w:val="00D909BB"/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paragraph" w:customStyle="1" w:styleId="p29">
    <w:name w:val="p29"/>
    <w:basedOn w:val="a"/>
    <w:rsid w:val="001C5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7">
    <w:name w:val="ft7"/>
    <w:basedOn w:val="a0"/>
    <w:rsid w:val="001C5563"/>
  </w:style>
  <w:style w:type="paragraph" w:customStyle="1" w:styleId="p28">
    <w:name w:val="p28"/>
    <w:basedOn w:val="a"/>
    <w:rsid w:val="001C5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1C5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6">
    <w:name w:val="ft6"/>
    <w:basedOn w:val="a0"/>
    <w:rsid w:val="001C5563"/>
  </w:style>
  <w:style w:type="paragraph" w:customStyle="1" w:styleId="p30">
    <w:name w:val="p30"/>
    <w:basedOn w:val="a"/>
    <w:rsid w:val="001C5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1C5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">
    <w:name w:val="p32"/>
    <w:basedOn w:val="a"/>
    <w:rsid w:val="001C5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3">
    <w:name w:val="p33"/>
    <w:basedOn w:val="a"/>
    <w:rsid w:val="001C5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4">
    <w:name w:val="p34"/>
    <w:basedOn w:val="a"/>
    <w:rsid w:val="001C5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5">
    <w:name w:val="p35"/>
    <w:basedOn w:val="a"/>
    <w:rsid w:val="001C5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1C5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6">
    <w:name w:val="p36"/>
    <w:basedOn w:val="a"/>
    <w:rsid w:val="001C5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7">
    <w:name w:val="p37"/>
    <w:basedOn w:val="a"/>
    <w:rsid w:val="001C5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7">
    <w:name w:val="ft17"/>
    <w:basedOn w:val="a0"/>
    <w:rsid w:val="001C5563"/>
  </w:style>
  <w:style w:type="paragraph" w:customStyle="1" w:styleId="p38">
    <w:name w:val="p38"/>
    <w:basedOn w:val="a"/>
    <w:rsid w:val="001C5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1C5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2">
    <w:name w:val="p52"/>
    <w:basedOn w:val="a"/>
    <w:rsid w:val="001C5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4">
    <w:name w:val="ft4"/>
    <w:basedOn w:val="a0"/>
    <w:rsid w:val="001C5563"/>
  </w:style>
  <w:style w:type="character" w:customStyle="1" w:styleId="ft19">
    <w:name w:val="ft19"/>
    <w:basedOn w:val="a0"/>
    <w:rsid w:val="001C5563"/>
  </w:style>
  <w:style w:type="paragraph" w:customStyle="1" w:styleId="p53">
    <w:name w:val="p53"/>
    <w:basedOn w:val="a"/>
    <w:rsid w:val="001C5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4">
    <w:name w:val="p54"/>
    <w:basedOn w:val="a"/>
    <w:rsid w:val="001C5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Стиль таблицы 2"/>
    <w:rsid w:val="00C2684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27992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9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0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60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8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091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13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149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02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46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000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50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514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45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99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75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692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73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021456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92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67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631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4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55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88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084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90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34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9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43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520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3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12851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34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4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89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84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58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418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109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10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340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74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2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86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5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99125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65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0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26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52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27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933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4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818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085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609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40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1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2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0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39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51754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563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15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098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971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145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940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81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8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4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8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09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43745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78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04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63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42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639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36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12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92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269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18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575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325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07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41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44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4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92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09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760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44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07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20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04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94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70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84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6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81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70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98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38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57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92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06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918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99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930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341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235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245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42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552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5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4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82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87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39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34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45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33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156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205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818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07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09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289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168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04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20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666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53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52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69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437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539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52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92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27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67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52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42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464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32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296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38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804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88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26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027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672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09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047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2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74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635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427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90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74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83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89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63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92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45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37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76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0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43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888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2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67753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92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32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15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10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06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42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05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377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33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7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06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408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77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497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307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45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09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184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37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353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6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67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6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4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74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18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50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430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89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67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566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64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20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088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773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4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54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46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06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2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7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86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74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44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396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337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206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593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55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74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346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09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85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619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2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790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09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83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953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6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16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58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93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66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972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71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44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21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815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47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13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50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96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15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98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29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925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39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28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00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72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030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96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45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09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657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84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08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29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35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75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589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690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64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37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52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65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34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16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66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04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92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90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09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68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226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58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931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69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27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298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991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35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964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177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12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25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241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29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534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653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29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860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761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41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59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042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552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69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53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123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88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10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71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312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57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53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97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13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6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87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70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88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78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707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75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17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266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30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111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76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164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91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661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4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11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651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03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87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77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22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24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692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68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454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04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96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54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956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78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13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11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63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909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541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29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11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84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347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662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76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51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465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68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10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59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50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46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14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611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178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10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0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63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18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35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39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092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97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69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67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89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68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678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142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05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47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43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59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409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21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57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11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9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94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225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05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706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63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8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13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91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796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232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67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36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22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024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58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43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966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71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44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08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270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93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80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94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12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699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38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47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54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11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10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553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29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25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276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32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18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14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18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60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63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2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68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67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067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29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47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0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28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673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06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42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732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938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92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90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75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50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93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2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49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813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64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094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156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178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46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242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468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83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768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61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89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36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23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55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12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639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955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98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24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20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04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55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798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93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811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28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20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94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71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09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44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20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805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934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02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51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09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62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01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13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705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46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92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87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18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43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7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75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46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88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597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00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883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96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87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38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947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70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8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72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80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91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06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01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1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08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37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94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6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13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08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76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97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44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10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33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97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39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24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01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0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56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51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85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20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96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63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07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25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65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99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273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57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707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9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0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28440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82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8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91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77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10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025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54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533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008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446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162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716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1926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24314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51941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9678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60974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7164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6364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34773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84493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94399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4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2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67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5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0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578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4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49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8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697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64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84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74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49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35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55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660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22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13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72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664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43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83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33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47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30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76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120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02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34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797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426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65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23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738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84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16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988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68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168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61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81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04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24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92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66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7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4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496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52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33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883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88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00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72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31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123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54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84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90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27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37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4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414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94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77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3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99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63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86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34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37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15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13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111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01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48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24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43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36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394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23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65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00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321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546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44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97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57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40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2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70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63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66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492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54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64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91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548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122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54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65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72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287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14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55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440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42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871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573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43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84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38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3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74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605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77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03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15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6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7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73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9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73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68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64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070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78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667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639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56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835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03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428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738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177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73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131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39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96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3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368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40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573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072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44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53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00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70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723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906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68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120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269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43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59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353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43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52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97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495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4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55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7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77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88614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397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758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971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32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9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9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8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27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58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612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15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34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38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5930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8313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485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6108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5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91626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7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16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08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26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41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934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01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44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002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86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460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25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0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60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50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159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13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12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96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94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2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7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71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80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12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7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611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5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29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72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343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4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02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91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46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4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03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05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8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66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39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581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141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005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45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600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008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930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01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06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578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33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7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1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4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9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21130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8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170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201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84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953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34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8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55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48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60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774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47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71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62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84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6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26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14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78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625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51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2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3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1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35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1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38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05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0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059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0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8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73006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47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80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025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319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0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037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970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713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28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865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3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9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9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72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05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17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33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797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617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242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8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9247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0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48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48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77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726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99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40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97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07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589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4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62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414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05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174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7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4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815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68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28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52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73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378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073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537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8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31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74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18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635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628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48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40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92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87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55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15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132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42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29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293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8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96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13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052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56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91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5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0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48730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29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72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42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54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35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90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570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22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7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69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13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483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039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02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398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75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48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01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30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50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65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58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00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24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840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2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08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11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41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08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94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51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43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67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89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25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941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88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33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517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4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8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33238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66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69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50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55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198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91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295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14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10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259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77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27661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8828">
          <w:marLeft w:val="225"/>
          <w:marRight w:val="150"/>
          <w:marTop w:val="0"/>
          <w:marBottom w:val="0"/>
          <w:divBdr>
            <w:top w:val="single" w:sz="6" w:space="11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65125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3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6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11270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89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87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8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72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8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8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71080">
              <w:marLeft w:val="300"/>
              <w:marRight w:val="225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80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2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6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94808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19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72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32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345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163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74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88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87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42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92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15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244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590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643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728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44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1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678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10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7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693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43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82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13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888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39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6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1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130913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0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32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1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84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97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2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0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06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64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68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919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1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763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38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30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59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78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92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5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68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139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89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40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76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36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709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44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36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308387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438767">
          <w:marLeft w:val="225"/>
          <w:marRight w:val="150"/>
          <w:marTop w:val="0"/>
          <w:marBottom w:val="0"/>
          <w:divBdr>
            <w:top w:val="single" w:sz="6" w:space="11" w:color="BDB76B"/>
            <w:left w:val="single" w:sz="6" w:space="0" w:color="BDB76B"/>
            <w:bottom w:val="single" w:sz="6" w:space="0" w:color="BDB76B"/>
            <w:right w:val="single" w:sz="6" w:space="0" w:color="BDB76B"/>
          </w:divBdr>
          <w:divsChild>
            <w:div w:id="73211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3C994-3E7C-4AFF-B594-7891F95BD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1447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</dc:creator>
  <cp:lastModifiedBy>Ивент менеджмент. Дистанционное образование</cp:lastModifiedBy>
  <cp:revision>34</cp:revision>
  <cp:lastPrinted>2018-06-13T08:32:00Z</cp:lastPrinted>
  <dcterms:created xsi:type="dcterms:W3CDTF">2018-04-02T12:24:00Z</dcterms:created>
  <dcterms:modified xsi:type="dcterms:W3CDTF">2021-04-19T14:08:00Z</dcterms:modified>
</cp:coreProperties>
</file>